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FA3F4" w14:textId="2B21BB1B" w:rsidR="00CD5F0C" w:rsidRDefault="00CD5F0C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4813D133" w14:textId="499AE1BB" w:rsidR="00CD5F0C" w:rsidRDefault="00CD5F0C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55D29EB8" w14:textId="0C1FE63E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3ED0937E" w14:textId="2B6F4BE1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7BEBB98" w14:textId="2E5F35B8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59C9436" w14:textId="23CFD314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76E17A1B" w14:textId="271783A6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4C224801" w14:textId="2D5E8096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D77CDE4" w14:textId="69D2D7D2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58AE8182" w14:textId="561F5C65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0C288202" w14:textId="0E140B33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31FE6730" w14:textId="0E54626C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56507537" w14:textId="6F6086E0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5233862" w14:textId="622D6FEA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042B4F4F" w14:textId="59A6F815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BB069AF" w14:textId="54ECE2AA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EC06BF3" w14:textId="77777777" w:rsidR="00D26A05" w:rsidRDefault="00D26A05" w:rsidP="00CD5F0C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329B325B" w14:textId="1A50F3FB" w:rsid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bCs/>
          <w:sz w:val="24"/>
        </w:rPr>
      </w:pPr>
      <w:bookmarkStart w:id="0" w:name="_Hlk63195619"/>
      <w:r>
        <w:rPr>
          <w:rFonts w:ascii="Times New Roman" w:eastAsia="Calibri" w:hAnsi="Times New Roman" w:cs="Times New Roman"/>
          <w:b/>
          <w:bCs/>
          <w:sz w:val="24"/>
        </w:rPr>
        <w:t xml:space="preserve">Theories of Motivational in Management </w:t>
      </w:r>
    </w:p>
    <w:bookmarkEnd w:id="0"/>
    <w:p w14:paraId="21466E69" w14:textId="5CCCA9CE" w:rsidR="00D26A05" w:rsidRP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t>Name</w:t>
      </w:r>
    </w:p>
    <w:p w14:paraId="26066ED7" w14:textId="77777777" w:rsidR="00D26A05" w:rsidRP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t>Institution affiliation</w:t>
      </w:r>
    </w:p>
    <w:p w14:paraId="5FD6E686" w14:textId="77777777" w:rsidR="00D26A05" w:rsidRP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t>Course name</w:t>
      </w:r>
    </w:p>
    <w:p w14:paraId="52569A44" w14:textId="77777777" w:rsidR="00D26A05" w:rsidRP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t>Instructor</w:t>
      </w:r>
    </w:p>
    <w:p w14:paraId="5F68F8A5" w14:textId="77777777" w:rsidR="00D26A05" w:rsidRPr="00D26A05" w:rsidRDefault="00D26A05" w:rsidP="00D26A05">
      <w:pPr>
        <w:spacing w:after="200" w:line="48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t>Date</w:t>
      </w:r>
    </w:p>
    <w:p w14:paraId="042CA561" w14:textId="77777777" w:rsidR="00D26A05" w:rsidRDefault="00D26A05" w:rsidP="00754C21">
      <w:pPr>
        <w:spacing w:after="200" w:line="480" w:lineRule="auto"/>
        <w:ind w:firstLine="720"/>
        <w:contextualSpacing/>
        <w:rPr>
          <w:rFonts w:ascii="Times New Roman" w:eastAsia="Calibri" w:hAnsi="Times New Roman" w:cs="Times New Roman"/>
          <w:sz w:val="24"/>
        </w:rPr>
      </w:pPr>
    </w:p>
    <w:p w14:paraId="68B11131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11B84D2D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440855DF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576B1654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58CE4DC3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3381A8CC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6E157E4A" w14:textId="56FA1B19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53EE7568" w14:textId="77777777" w:rsid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</w:p>
    <w:p w14:paraId="544434A3" w14:textId="103576A6" w:rsidR="00D26A05" w:rsidRPr="00D26A05" w:rsidRDefault="00D26A05" w:rsidP="00D26A05">
      <w:pPr>
        <w:spacing w:after="200" w:line="480" w:lineRule="auto"/>
        <w:ind w:left="1440" w:firstLine="720"/>
        <w:contextualSpacing/>
        <w:rPr>
          <w:rFonts w:ascii="Times New Roman" w:eastAsia="Calibri" w:hAnsi="Times New Roman" w:cs="Times New Roman"/>
          <w:b/>
          <w:bCs/>
          <w:sz w:val="24"/>
        </w:rPr>
      </w:pPr>
      <w:r w:rsidRPr="00D26A05">
        <w:rPr>
          <w:rFonts w:ascii="Times New Roman" w:eastAsia="Calibri" w:hAnsi="Times New Roman" w:cs="Times New Roman"/>
          <w:b/>
          <w:bCs/>
          <w:sz w:val="24"/>
        </w:rPr>
        <w:lastRenderedPageBreak/>
        <w:t xml:space="preserve">Theories of Motivational in Management </w:t>
      </w:r>
    </w:p>
    <w:p w14:paraId="3F5934C4" w14:textId="02BB0AE1" w:rsidR="00754C21" w:rsidRDefault="00CD5F0C" w:rsidP="00754C21">
      <w:pPr>
        <w:spacing w:after="200" w:line="480" w:lineRule="auto"/>
        <w:ind w:firstLine="720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Success is everything to every company and is gained through a variety of factors among them having a collaborative team work. When individuals come together to achieve common goals,</w:t>
      </w:r>
      <w:r w:rsidR="00FB44E1">
        <w:rPr>
          <w:rFonts w:ascii="Times New Roman" w:eastAsia="Calibri" w:hAnsi="Times New Roman" w:cs="Times New Roman"/>
          <w:sz w:val="24"/>
        </w:rPr>
        <w:t xml:space="preserve"> interpersonal relationships determine whether a goal will be achieved or not</w:t>
      </w:r>
      <w:bookmarkStart w:id="1" w:name="_GoBack"/>
      <w:bookmarkEnd w:id="1"/>
      <w:r w:rsidR="00FB44E1">
        <w:rPr>
          <w:rFonts w:ascii="Times New Roman" w:eastAsia="Calibri" w:hAnsi="Times New Roman" w:cs="Times New Roman"/>
          <w:sz w:val="24"/>
        </w:rPr>
        <w:t xml:space="preserve">. </w:t>
      </w:r>
      <w:r w:rsidR="00E517B2">
        <w:rPr>
          <w:rFonts w:ascii="Times New Roman" w:eastAsia="Calibri" w:hAnsi="Times New Roman" w:cs="Times New Roman"/>
          <w:sz w:val="24"/>
        </w:rPr>
        <w:t>Among the factors that will mutually contribute to the team’s success are cohesion, role identity, homogeny, collective groupthink, and communication</w:t>
      </w:r>
      <w:r w:rsidR="00E53DEE" w:rsidRPr="00E53DEE">
        <w:rPr>
          <w:rFonts w:ascii="Times New Roman" w:eastAsia="Calibri" w:hAnsi="Times New Roman" w:cs="Times New Roman"/>
          <w:sz w:val="24"/>
        </w:rPr>
        <w:t xml:space="preserve"> </w:t>
      </w:r>
      <w:r w:rsidR="00E53DEE">
        <w:rPr>
          <w:rFonts w:ascii="Times New Roman" w:eastAsia="Calibri" w:hAnsi="Times New Roman" w:cs="Times New Roman"/>
          <w:sz w:val="24"/>
        </w:rPr>
        <w:t>(</w:t>
      </w:r>
      <w:r w:rsidR="00E53DEE" w:rsidRPr="00E53DEE">
        <w:rPr>
          <w:rFonts w:ascii="Times New Roman" w:eastAsia="Calibri" w:hAnsi="Times New Roman" w:cs="Times New Roman"/>
          <w:sz w:val="24"/>
        </w:rPr>
        <w:t>Bright Hub PM, 2020)</w:t>
      </w:r>
      <w:r w:rsidR="00E517B2">
        <w:rPr>
          <w:rFonts w:ascii="Times New Roman" w:eastAsia="Calibri" w:hAnsi="Times New Roman" w:cs="Times New Roman"/>
          <w:sz w:val="24"/>
        </w:rPr>
        <w:t>.</w:t>
      </w:r>
      <w:r w:rsidR="00E53DEE">
        <w:rPr>
          <w:rFonts w:ascii="Times New Roman" w:eastAsia="Calibri" w:hAnsi="Times New Roman" w:cs="Times New Roman"/>
          <w:sz w:val="24"/>
        </w:rPr>
        <w:t xml:space="preserve"> These are essential factors will help the team to work together despite their interpersonal differences and abilities to achieve timely goal of the company.</w:t>
      </w:r>
      <w:r w:rsidR="00754C21">
        <w:rPr>
          <w:rFonts w:ascii="Times New Roman" w:eastAsia="Calibri" w:hAnsi="Times New Roman" w:cs="Times New Roman"/>
          <w:sz w:val="24"/>
        </w:rPr>
        <w:t xml:space="preserve"> </w:t>
      </w:r>
      <w:r w:rsidR="00E53DEE">
        <w:rPr>
          <w:rFonts w:ascii="Times New Roman" w:eastAsia="Calibri" w:hAnsi="Times New Roman" w:cs="Times New Roman"/>
          <w:sz w:val="24"/>
        </w:rPr>
        <w:t>T</w:t>
      </w:r>
      <w:r w:rsidR="005E6AED">
        <w:rPr>
          <w:rFonts w:ascii="Times New Roman" w:eastAsia="Calibri" w:hAnsi="Times New Roman" w:cs="Times New Roman"/>
          <w:sz w:val="24"/>
        </w:rPr>
        <w:t>o ensure the essential factors are met, the management needs to use certain motivational theories. Process theories of motivation, McGregor’s X and Y theory of motivation and McClelland’s theory of achievement, power, and affiliation needs.</w:t>
      </w:r>
      <w:r w:rsidR="00AA6DA8">
        <w:rPr>
          <w:rFonts w:ascii="Times New Roman" w:eastAsia="Calibri" w:hAnsi="Times New Roman" w:cs="Times New Roman"/>
          <w:sz w:val="24"/>
        </w:rPr>
        <w:t xml:space="preserve"> Beginning with process theories of motivation, the management will be required to consider essential process of motivation rather than exact motivators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 </w:t>
      </w:r>
      <w:r w:rsidR="00D26A05">
        <w:rPr>
          <w:rFonts w:ascii="Times New Roman" w:eastAsia="Calibri" w:hAnsi="Times New Roman" w:cs="Times New Roman"/>
          <w:sz w:val="24"/>
        </w:rPr>
        <w:t>(</w:t>
      </w:r>
      <w:r w:rsidR="00D26A05" w:rsidRPr="00D26A05">
        <w:rPr>
          <w:rFonts w:ascii="Times New Roman" w:eastAsia="Calibri" w:hAnsi="Times New Roman" w:cs="Times New Roman"/>
          <w:sz w:val="24"/>
        </w:rPr>
        <w:t>Shahran, 2014)</w:t>
      </w:r>
      <w:r w:rsidR="00AA6DA8">
        <w:rPr>
          <w:rFonts w:ascii="Times New Roman" w:eastAsia="Calibri" w:hAnsi="Times New Roman" w:cs="Times New Roman"/>
          <w:sz w:val="24"/>
        </w:rPr>
        <w:t>. It can go for the Vroom’s expectancy</w:t>
      </w:r>
      <w:r w:rsidR="00D33A0B">
        <w:rPr>
          <w:rFonts w:ascii="Times New Roman" w:eastAsia="Calibri" w:hAnsi="Times New Roman" w:cs="Times New Roman"/>
          <w:sz w:val="24"/>
        </w:rPr>
        <w:t xml:space="preserve">- valence theory of motivation that Victor Vroom assumes that everyone’s acts towards the needs they feel are satisfied. The theory equals the peoples’ perceived values of the results </w:t>
      </w:r>
      <w:r w:rsidR="00770BD3">
        <w:rPr>
          <w:rFonts w:ascii="Times New Roman" w:eastAsia="Calibri" w:hAnsi="Times New Roman" w:cs="Times New Roman"/>
          <w:sz w:val="24"/>
        </w:rPr>
        <w:t>times their expectancy of the resultant behavior in the outcome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 </w:t>
      </w:r>
      <w:r w:rsidR="00D26A05">
        <w:rPr>
          <w:rFonts w:ascii="Times New Roman" w:eastAsia="Calibri" w:hAnsi="Times New Roman" w:cs="Times New Roman"/>
          <w:sz w:val="24"/>
        </w:rPr>
        <w:t>(</w:t>
      </w:r>
      <w:r w:rsidR="00D26A05" w:rsidRPr="00D26A05">
        <w:rPr>
          <w:rFonts w:ascii="Times New Roman" w:eastAsia="Calibri" w:hAnsi="Times New Roman" w:cs="Times New Roman"/>
          <w:sz w:val="24"/>
        </w:rPr>
        <w:t>Badubi, 2017)</w:t>
      </w:r>
      <w:r w:rsidR="00770BD3">
        <w:rPr>
          <w:rFonts w:ascii="Times New Roman" w:eastAsia="Calibri" w:hAnsi="Times New Roman" w:cs="Times New Roman"/>
          <w:sz w:val="24"/>
        </w:rPr>
        <w:t xml:space="preserve">. </w:t>
      </w:r>
    </w:p>
    <w:p w14:paraId="7FB75396" w14:textId="26D63DC9" w:rsidR="005E6AED" w:rsidRDefault="00770BD3" w:rsidP="00754C21">
      <w:pPr>
        <w:spacing w:after="200" w:line="480" w:lineRule="auto"/>
        <w:ind w:firstLine="720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Secondly, McGregor’s X and Y theory of motivation, theory Y is important as it integrates individual and organizational goals. Douglas McGregor assumes that every individual has inner self-direction and self-control capabilities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 </w:t>
      </w:r>
      <w:r w:rsidR="00D26A05">
        <w:rPr>
          <w:rFonts w:ascii="Times New Roman" w:eastAsia="Calibri" w:hAnsi="Times New Roman" w:cs="Times New Roman"/>
          <w:sz w:val="24"/>
        </w:rPr>
        <w:t>(</w:t>
      </w:r>
      <w:r w:rsidR="00D26A05" w:rsidRPr="00D26A05">
        <w:rPr>
          <w:rFonts w:ascii="Times New Roman" w:eastAsia="Calibri" w:hAnsi="Times New Roman" w:cs="Times New Roman"/>
          <w:sz w:val="24"/>
        </w:rPr>
        <w:t>Shahran, 2014)</w:t>
      </w:r>
      <w:r>
        <w:rPr>
          <w:rFonts w:ascii="Times New Roman" w:eastAsia="Calibri" w:hAnsi="Times New Roman" w:cs="Times New Roman"/>
          <w:sz w:val="24"/>
        </w:rPr>
        <w:t xml:space="preserve">. Additionally, individuals’ commitment to any objective is subject to achieving </w:t>
      </w:r>
      <w:r w:rsidR="00E576EF">
        <w:rPr>
          <w:rFonts w:ascii="Times New Roman" w:eastAsia="Calibri" w:hAnsi="Times New Roman" w:cs="Times New Roman"/>
          <w:sz w:val="24"/>
        </w:rPr>
        <w:t xml:space="preserve">a reward. Thirdly, </w:t>
      </w:r>
      <w:r w:rsidR="00E576EF" w:rsidRPr="00E576EF">
        <w:rPr>
          <w:rFonts w:ascii="Times New Roman" w:eastAsia="Calibri" w:hAnsi="Times New Roman" w:cs="Times New Roman"/>
          <w:sz w:val="24"/>
        </w:rPr>
        <w:t>McClelland’s theory of achievement, power, and affiliation needs</w:t>
      </w:r>
      <w:r w:rsidR="00E576EF">
        <w:rPr>
          <w:rFonts w:ascii="Times New Roman" w:eastAsia="Calibri" w:hAnsi="Times New Roman" w:cs="Times New Roman"/>
          <w:sz w:val="24"/>
        </w:rPr>
        <w:t xml:space="preserve"> is based on a basic assumption that a people’s life experiences help them to develop various need</w:t>
      </w:r>
      <w:r w:rsidR="00D26A05">
        <w:rPr>
          <w:rFonts w:ascii="Times New Roman" w:eastAsia="Calibri" w:hAnsi="Times New Roman" w:cs="Times New Roman"/>
          <w:sz w:val="24"/>
        </w:rPr>
        <w:t>s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 </w:t>
      </w:r>
      <w:r w:rsidR="00D26A05">
        <w:rPr>
          <w:rFonts w:ascii="Times New Roman" w:eastAsia="Calibri" w:hAnsi="Times New Roman" w:cs="Times New Roman"/>
          <w:sz w:val="24"/>
        </w:rPr>
        <w:t>(</w:t>
      </w:r>
      <w:r w:rsidR="00D26A05" w:rsidRPr="00D26A05">
        <w:rPr>
          <w:rFonts w:ascii="Times New Roman" w:eastAsia="Calibri" w:hAnsi="Times New Roman" w:cs="Times New Roman"/>
          <w:sz w:val="24"/>
        </w:rPr>
        <w:t>Rudolph,</w:t>
      </w:r>
      <w:r w:rsidR="00D26A05">
        <w:rPr>
          <w:rFonts w:ascii="Times New Roman" w:eastAsia="Calibri" w:hAnsi="Times New Roman" w:cs="Times New Roman"/>
          <w:sz w:val="24"/>
        </w:rPr>
        <w:t xml:space="preserve"> 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2016). </w:t>
      </w:r>
      <w:r w:rsidR="00E576EF">
        <w:rPr>
          <w:rFonts w:ascii="Times New Roman" w:eastAsia="Calibri" w:hAnsi="Times New Roman" w:cs="Times New Roman"/>
          <w:sz w:val="24"/>
        </w:rPr>
        <w:t>It has three needs that include the utmost desire to handle tasks better than before, desire to control or be responsible for each other and desire to have a friendly personal relationship with team members</w:t>
      </w:r>
      <w:r w:rsidR="00754C21">
        <w:rPr>
          <w:rFonts w:ascii="Times New Roman" w:eastAsia="Calibri" w:hAnsi="Times New Roman" w:cs="Times New Roman"/>
          <w:sz w:val="24"/>
        </w:rPr>
        <w:t xml:space="preserve">. The individuals can </w:t>
      </w:r>
      <w:r w:rsidR="00754C21">
        <w:rPr>
          <w:rFonts w:ascii="Times New Roman" w:eastAsia="Calibri" w:hAnsi="Times New Roman" w:cs="Times New Roman"/>
          <w:sz w:val="24"/>
        </w:rPr>
        <w:lastRenderedPageBreak/>
        <w:t>put aside their personal differences</w:t>
      </w:r>
      <w:r w:rsidR="00FA44C6">
        <w:rPr>
          <w:rFonts w:ascii="Times New Roman" w:eastAsia="Calibri" w:hAnsi="Times New Roman" w:cs="Times New Roman"/>
          <w:sz w:val="24"/>
        </w:rPr>
        <w:t>, control their egos, focus on the success of the company, and foster an effective team work since</w:t>
      </w:r>
      <w:r w:rsidR="00754C21">
        <w:rPr>
          <w:rFonts w:ascii="Times New Roman" w:eastAsia="Calibri" w:hAnsi="Times New Roman" w:cs="Times New Roman"/>
          <w:sz w:val="24"/>
        </w:rPr>
        <w:t xml:space="preserve"> the</w:t>
      </w:r>
      <w:r w:rsidR="00FA44C6">
        <w:rPr>
          <w:rFonts w:ascii="Times New Roman" w:eastAsia="Calibri" w:hAnsi="Times New Roman" w:cs="Times New Roman"/>
          <w:sz w:val="24"/>
        </w:rPr>
        <w:t xml:space="preserve"> theories are</w:t>
      </w:r>
      <w:r w:rsidR="00754C21">
        <w:rPr>
          <w:rFonts w:ascii="Times New Roman" w:eastAsia="Calibri" w:hAnsi="Times New Roman" w:cs="Times New Roman"/>
          <w:sz w:val="24"/>
        </w:rPr>
        <w:t xml:space="preserve"> cut</w:t>
      </w:r>
      <w:r w:rsidR="00FA44C6">
        <w:rPr>
          <w:rFonts w:ascii="Times New Roman" w:eastAsia="Calibri" w:hAnsi="Times New Roman" w:cs="Times New Roman"/>
          <w:sz w:val="24"/>
        </w:rPr>
        <w:t>ting</w:t>
      </w:r>
      <w:r w:rsidR="00754C21">
        <w:rPr>
          <w:rFonts w:ascii="Times New Roman" w:eastAsia="Calibri" w:hAnsi="Times New Roman" w:cs="Times New Roman"/>
          <w:sz w:val="24"/>
        </w:rPr>
        <w:t xml:space="preserve"> across each individuals weakness</w:t>
      </w:r>
      <w:r w:rsidR="00FA44C6">
        <w:rPr>
          <w:rFonts w:ascii="Times New Roman" w:eastAsia="Calibri" w:hAnsi="Times New Roman" w:cs="Times New Roman"/>
          <w:sz w:val="24"/>
        </w:rPr>
        <w:t xml:space="preserve"> </w:t>
      </w:r>
      <w:r w:rsidR="00754C21">
        <w:rPr>
          <w:rFonts w:ascii="Times New Roman" w:eastAsia="Calibri" w:hAnsi="Times New Roman" w:cs="Times New Roman"/>
          <w:sz w:val="24"/>
        </w:rPr>
        <w:t xml:space="preserve">for the benefit of the company. </w:t>
      </w:r>
    </w:p>
    <w:p w14:paraId="34BE6F79" w14:textId="279FAE09" w:rsidR="00754C21" w:rsidRDefault="00754C21" w:rsidP="00754C21">
      <w:pPr>
        <w:spacing w:after="200" w:line="480" w:lineRule="auto"/>
        <w:ind w:firstLine="720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However, </w:t>
      </w:r>
      <w:r w:rsidR="00FA44C6">
        <w:rPr>
          <w:rFonts w:ascii="Times New Roman" w:eastAsia="Calibri" w:hAnsi="Times New Roman" w:cs="Times New Roman"/>
          <w:sz w:val="24"/>
        </w:rPr>
        <w:t xml:space="preserve">some strategies might be ineffective for the team. </w:t>
      </w:r>
      <w:r w:rsidR="00B26E4A">
        <w:rPr>
          <w:rFonts w:ascii="Times New Roman" w:eastAsia="Calibri" w:hAnsi="Times New Roman" w:cs="Times New Roman"/>
          <w:sz w:val="24"/>
        </w:rPr>
        <w:t>D</w:t>
      </w:r>
      <w:r w:rsidR="00FA44C6">
        <w:rPr>
          <w:rFonts w:ascii="Times New Roman" w:eastAsia="Calibri" w:hAnsi="Times New Roman" w:cs="Times New Roman"/>
          <w:sz w:val="24"/>
        </w:rPr>
        <w:t>ividing and conquering the team by playing favorites, using intimidation and punishment as a tool to make the members of team work harder</w:t>
      </w:r>
      <w:r w:rsidR="00B26E4A">
        <w:rPr>
          <w:rFonts w:ascii="Times New Roman" w:eastAsia="Calibri" w:hAnsi="Times New Roman" w:cs="Times New Roman"/>
          <w:sz w:val="24"/>
        </w:rPr>
        <w:t xml:space="preserve"> like firing,</w:t>
      </w:r>
      <w:r w:rsidR="00FA44C6">
        <w:rPr>
          <w:rFonts w:ascii="Times New Roman" w:eastAsia="Calibri" w:hAnsi="Times New Roman" w:cs="Times New Roman"/>
          <w:sz w:val="24"/>
        </w:rPr>
        <w:t xml:space="preserve"> </w:t>
      </w:r>
      <w:r w:rsidR="00B26E4A">
        <w:rPr>
          <w:rFonts w:ascii="Times New Roman" w:eastAsia="Calibri" w:hAnsi="Times New Roman" w:cs="Times New Roman"/>
          <w:sz w:val="24"/>
        </w:rPr>
        <w:t>or dividing the roles to each member depending on their strengths. There strategies will weaken the team work and lead to the downfall of the company</w:t>
      </w:r>
      <w:r w:rsidR="00D26A05" w:rsidRPr="00D26A05">
        <w:rPr>
          <w:rFonts w:ascii="Times New Roman" w:eastAsia="Calibri" w:hAnsi="Times New Roman" w:cs="Times New Roman"/>
          <w:sz w:val="24"/>
        </w:rPr>
        <w:t xml:space="preserve"> </w:t>
      </w:r>
      <w:r w:rsidR="00D26A05">
        <w:rPr>
          <w:rFonts w:ascii="Times New Roman" w:eastAsia="Calibri" w:hAnsi="Times New Roman" w:cs="Times New Roman"/>
          <w:sz w:val="24"/>
        </w:rPr>
        <w:t>(</w:t>
      </w:r>
      <w:r w:rsidR="00D26A05" w:rsidRPr="00D26A05">
        <w:rPr>
          <w:rFonts w:ascii="Times New Roman" w:eastAsia="Calibri" w:hAnsi="Times New Roman" w:cs="Times New Roman"/>
          <w:sz w:val="24"/>
        </w:rPr>
        <w:t>Ryan,</w:t>
      </w:r>
      <w:r w:rsidR="00D26A05">
        <w:rPr>
          <w:rFonts w:ascii="Times New Roman" w:eastAsia="Calibri" w:hAnsi="Times New Roman" w:cs="Times New Roman"/>
          <w:sz w:val="24"/>
        </w:rPr>
        <w:t xml:space="preserve"> </w:t>
      </w:r>
      <w:r w:rsidR="00D26A05" w:rsidRPr="00D26A05">
        <w:rPr>
          <w:rFonts w:ascii="Times New Roman" w:eastAsia="Calibri" w:hAnsi="Times New Roman" w:cs="Times New Roman"/>
          <w:sz w:val="24"/>
        </w:rPr>
        <w:t>2016).</w:t>
      </w:r>
      <w:r w:rsidR="00B26E4A">
        <w:rPr>
          <w:rFonts w:ascii="Times New Roman" w:eastAsia="Calibri" w:hAnsi="Times New Roman" w:cs="Times New Roman"/>
          <w:sz w:val="24"/>
        </w:rPr>
        <w:t xml:space="preserve"> It is necessary that the management focuses more on empowering the teamwork by making sure every person is effectively and cooperatively contributing towards meeting its goal.  </w:t>
      </w:r>
    </w:p>
    <w:p w14:paraId="31A56659" w14:textId="77777777" w:rsidR="00B26E4A" w:rsidRDefault="00E53DEE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 w:rsidR="00E517B2">
        <w:rPr>
          <w:rFonts w:ascii="Times New Roman" w:eastAsia="Calibri" w:hAnsi="Times New Roman" w:cs="Times New Roman"/>
          <w:sz w:val="24"/>
        </w:rPr>
        <w:t xml:space="preserve"> </w:t>
      </w:r>
      <w:r w:rsidR="00B26E4A">
        <w:rPr>
          <w:rFonts w:ascii="Times New Roman" w:eastAsia="Calibri" w:hAnsi="Times New Roman" w:cs="Times New Roman"/>
          <w:sz w:val="24"/>
        </w:rPr>
        <w:tab/>
      </w:r>
      <w:r w:rsidR="00B26E4A">
        <w:rPr>
          <w:rFonts w:ascii="Times New Roman" w:eastAsia="Calibri" w:hAnsi="Times New Roman" w:cs="Times New Roman"/>
          <w:sz w:val="24"/>
        </w:rPr>
        <w:tab/>
      </w:r>
      <w:r w:rsidR="00B26E4A">
        <w:rPr>
          <w:rFonts w:ascii="Times New Roman" w:eastAsia="Calibri" w:hAnsi="Times New Roman" w:cs="Times New Roman"/>
          <w:sz w:val="24"/>
        </w:rPr>
        <w:tab/>
      </w:r>
    </w:p>
    <w:p w14:paraId="0507D082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25F13EF5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7E737180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0D7B48A0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3C40594C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42C4FC7E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0B28B7F1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71BCC1F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39055D6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4F04F849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3BA23399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69BABE9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26980A3E" w14:textId="7D1F0460" w:rsidR="00CD5F0C" w:rsidRPr="00CC32DA" w:rsidRDefault="00B26E4A" w:rsidP="00B26E4A">
      <w:pPr>
        <w:spacing w:after="200" w:line="480" w:lineRule="auto"/>
        <w:ind w:left="2880" w:firstLine="720"/>
        <w:contextualSpacing/>
        <w:rPr>
          <w:rFonts w:ascii="Times New Roman" w:eastAsia="Calibri" w:hAnsi="Times New Roman" w:cs="Times New Roman"/>
          <w:b/>
          <w:sz w:val="24"/>
        </w:rPr>
      </w:pPr>
      <w:r w:rsidRPr="00CC32DA">
        <w:rPr>
          <w:rFonts w:ascii="Times New Roman" w:eastAsia="Calibri" w:hAnsi="Times New Roman" w:cs="Times New Roman"/>
          <w:b/>
          <w:sz w:val="24"/>
        </w:rPr>
        <w:t xml:space="preserve">References </w:t>
      </w:r>
    </w:p>
    <w:p w14:paraId="6BAF682C" w14:textId="77777777" w:rsidR="00D26A05" w:rsidRDefault="00D26A05" w:rsidP="00B26E4A">
      <w:pPr>
        <w:spacing w:after="200" w:line="480" w:lineRule="auto"/>
        <w:ind w:left="720" w:hanging="720"/>
        <w:contextualSpacing/>
        <w:rPr>
          <w:rFonts w:ascii="Times New Roman" w:eastAsia="Calibri" w:hAnsi="Times New Roman" w:cs="Times New Roman"/>
          <w:sz w:val="24"/>
        </w:rPr>
      </w:pPr>
      <w:r w:rsidRPr="00D26A05">
        <w:rPr>
          <w:rFonts w:ascii="Times New Roman" w:eastAsia="Calibri" w:hAnsi="Times New Roman" w:cs="Times New Roman"/>
          <w:sz w:val="24"/>
        </w:rPr>
        <w:lastRenderedPageBreak/>
        <w:t>Badubi, R. M. (2017). Theories of motivation and their application in organizations: A risk analysis. </w:t>
      </w:r>
      <w:r w:rsidRPr="00D26A05">
        <w:rPr>
          <w:rFonts w:ascii="Times New Roman" w:eastAsia="Calibri" w:hAnsi="Times New Roman" w:cs="Times New Roman"/>
          <w:i/>
          <w:iCs/>
          <w:sz w:val="24"/>
        </w:rPr>
        <w:t>International Journal of Innovation and Economic Development</w:t>
      </w:r>
      <w:r w:rsidRPr="00D26A05">
        <w:rPr>
          <w:rFonts w:ascii="Times New Roman" w:eastAsia="Calibri" w:hAnsi="Times New Roman" w:cs="Times New Roman"/>
          <w:sz w:val="24"/>
        </w:rPr>
        <w:t>, </w:t>
      </w:r>
      <w:r w:rsidRPr="00D26A05">
        <w:rPr>
          <w:rFonts w:ascii="Times New Roman" w:eastAsia="Calibri" w:hAnsi="Times New Roman" w:cs="Times New Roman"/>
          <w:i/>
          <w:iCs/>
          <w:sz w:val="24"/>
        </w:rPr>
        <w:t>3</w:t>
      </w:r>
      <w:r w:rsidRPr="00D26A05">
        <w:rPr>
          <w:rFonts w:ascii="Times New Roman" w:eastAsia="Calibri" w:hAnsi="Times New Roman" w:cs="Times New Roman"/>
          <w:sz w:val="24"/>
        </w:rPr>
        <w:t>(3), 44-51.</w:t>
      </w:r>
    </w:p>
    <w:p w14:paraId="433C5180" w14:textId="77777777" w:rsidR="00D26A05" w:rsidRDefault="00D26A05" w:rsidP="00B26E4A">
      <w:pPr>
        <w:spacing w:after="200" w:line="480" w:lineRule="auto"/>
        <w:ind w:left="720" w:hanging="720"/>
        <w:contextualSpacing/>
        <w:rPr>
          <w:rFonts w:ascii="Times New Roman" w:eastAsia="Calibri" w:hAnsi="Times New Roman" w:cs="Times New Roman"/>
          <w:sz w:val="24"/>
        </w:rPr>
      </w:pPr>
      <w:bookmarkStart w:id="2" w:name="_Hlk63187560"/>
      <w:r>
        <w:rPr>
          <w:rFonts w:ascii="Times New Roman" w:eastAsia="Calibri" w:hAnsi="Times New Roman" w:cs="Times New Roman"/>
          <w:sz w:val="24"/>
        </w:rPr>
        <w:t>Bright Hub PM, (2020).</w:t>
      </w:r>
      <w:r w:rsidRPr="00E517B2">
        <w:t xml:space="preserve"> </w:t>
      </w:r>
      <w:bookmarkEnd w:id="2"/>
      <w:r w:rsidRPr="00E517B2">
        <w:rPr>
          <w:rFonts w:ascii="Times New Roman" w:eastAsia="Calibri" w:hAnsi="Times New Roman" w:cs="Times New Roman"/>
          <w:sz w:val="24"/>
        </w:rPr>
        <w:t xml:space="preserve">Seven Factors of Successful Teams: </w:t>
      </w:r>
      <w:r w:rsidRPr="00E517B2">
        <w:rPr>
          <w:rFonts w:ascii="Times New Roman" w:eastAsia="Calibri" w:hAnsi="Times New Roman" w:cs="Times New Roman"/>
          <w:i/>
          <w:iCs/>
          <w:sz w:val="24"/>
        </w:rPr>
        <w:t>The Keys to Ensure High Team Performance</w:t>
      </w:r>
      <w:r>
        <w:rPr>
          <w:rFonts w:ascii="Times New Roman" w:eastAsia="Calibri" w:hAnsi="Times New Roman" w:cs="Times New Roman"/>
          <w:sz w:val="24"/>
        </w:rPr>
        <w:t xml:space="preserve">. Retrieved February 2, 2021 from </w:t>
      </w:r>
      <w:hyperlink r:id="rId7" w:history="1">
        <w:r w:rsidRPr="00466D2A">
          <w:rPr>
            <w:rStyle w:val="Hyperlink"/>
            <w:rFonts w:ascii="Times New Roman" w:eastAsia="Calibri" w:hAnsi="Times New Roman" w:cs="Times New Roman"/>
            <w:sz w:val="24"/>
          </w:rPr>
          <w:t>https://www.brighthubpm.com/monitoring-projects/62415-seven-factors-of-effective-team-performance/</w:t>
        </w:r>
      </w:hyperlink>
    </w:p>
    <w:p w14:paraId="7C0F7C87" w14:textId="77777777" w:rsidR="00D26A05" w:rsidRDefault="00D26A05" w:rsidP="00B26E4A">
      <w:pPr>
        <w:spacing w:after="200" w:line="480" w:lineRule="auto"/>
        <w:ind w:left="720" w:hanging="720"/>
        <w:contextualSpacing/>
        <w:rPr>
          <w:rFonts w:ascii="Times New Roman" w:eastAsia="Calibri" w:hAnsi="Times New Roman" w:cs="Times New Roman"/>
          <w:sz w:val="24"/>
        </w:rPr>
      </w:pPr>
      <w:bookmarkStart w:id="3" w:name="_Hlk63195314"/>
      <w:r w:rsidRPr="00B26E4A">
        <w:rPr>
          <w:rFonts w:ascii="Times New Roman" w:eastAsia="Calibri" w:hAnsi="Times New Roman" w:cs="Times New Roman"/>
          <w:sz w:val="24"/>
        </w:rPr>
        <w:t xml:space="preserve">Rudolph, C. W. (2016). </w:t>
      </w:r>
      <w:bookmarkEnd w:id="3"/>
      <w:r w:rsidRPr="00B26E4A">
        <w:rPr>
          <w:rFonts w:ascii="Times New Roman" w:eastAsia="Calibri" w:hAnsi="Times New Roman" w:cs="Times New Roman"/>
          <w:sz w:val="24"/>
        </w:rPr>
        <w:t>Lifespan developmental perspectives on working: A literature review of motivational theories. </w:t>
      </w:r>
      <w:r w:rsidRPr="00B26E4A">
        <w:rPr>
          <w:rFonts w:ascii="Times New Roman" w:eastAsia="Calibri" w:hAnsi="Times New Roman" w:cs="Times New Roman"/>
          <w:i/>
          <w:iCs/>
          <w:sz w:val="24"/>
        </w:rPr>
        <w:t>Work, Aging and Retirement</w:t>
      </w:r>
      <w:r w:rsidRPr="00B26E4A">
        <w:rPr>
          <w:rFonts w:ascii="Times New Roman" w:eastAsia="Calibri" w:hAnsi="Times New Roman" w:cs="Times New Roman"/>
          <w:sz w:val="24"/>
        </w:rPr>
        <w:t>, </w:t>
      </w:r>
      <w:r w:rsidRPr="00B26E4A">
        <w:rPr>
          <w:rFonts w:ascii="Times New Roman" w:eastAsia="Calibri" w:hAnsi="Times New Roman" w:cs="Times New Roman"/>
          <w:i/>
          <w:iCs/>
          <w:sz w:val="24"/>
        </w:rPr>
        <w:t>2</w:t>
      </w:r>
      <w:r w:rsidRPr="00B26E4A">
        <w:rPr>
          <w:rFonts w:ascii="Times New Roman" w:eastAsia="Calibri" w:hAnsi="Times New Roman" w:cs="Times New Roman"/>
          <w:sz w:val="24"/>
        </w:rPr>
        <w:t>(2), 130-158.</w:t>
      </w:r>
    </w:p>
    <w:p w14:paraId="79294FDC" w14:textId="77777777" w:rsidR="00D26A05" w:rsidRDefault="00D26A05" w:rsidP="00B26E4A">
      <w:pPr>
        <w:spacing w:after="200" w:line="480" w:lineRule="auto"/>
        <w:ind w:left="720" w:hanging="720"/>
        <w:contextualSpacing/>
        <w:rPr>
          <w:rFonts w:ascii="Times New Roman" w:eastAsia="Calibri" w:hAnsi="Times New Roman" w:cs="Times New Roman"/>
          <w:sz w:val="24"/>
        </w:rPr>
      </w:pPr>
      <w:bookmarkStart w:id="4" w:name="_Hlk63195353"/>
      <w:r>
        <w:rPr>
          <w:rFonts w:ascii="Times New Roman" w:eastAsia="Calibri" w:hAnsi="Times New Roman" w:cs="Times New Roman"/>
          <w:sz w:val="24"/>
        </w:rPr>
        <w:t xml:space="preserve">Ryan, L. (2016). </w:t>
      </w:r>
      <w:bookmarkEnd w:id="4"/>
      <w:r w:rsidRPr="00B26E4A">
        <w:rPr>
          <w:rFonts w:ascii="Times New Roman" w:eastAsia="Calibri" w:hAnsi="Times New Roman" w:cs="Times New Roman"/>
          <w:sz w:val="24"/>
        </w:rPr>
        <w:t>Ten Ways To Kill Your Team's Motivation Without Even Trying</w:t>
      </w:r>
      <w:r>
        <w:rPr>
          <w:rFonts w:ascii="Times New Roman" w:eastAsia="Calibri" w:hAnsi="Times New Roman" w:cs="Times New Roman"/>
          <w:sz w:val="24"/>
        </w:rPr>
        <w:t xml:space="preserve">. Retrieved February 2, 2021 from </w:t>
      </w:r>
      <w:hyperlink r:id="rId8" w:history="1">
        <w:r w:rsidRPr="00466D2A">
          <w:rPr>
            <w:rStyle w:val="Hyperlink"/>
            <w:rFonts w:ascii="Times New Roman" w:eastAsia="Calibri" w:hAnsi="Times New Roman" w:cs="Times New Roman"/>
            <w:sz w:val="24"/>
          </w:rPr>
          <w:t>https://www.forbes.com/sites/lizryan/2016/06/12/ten-ways-to-kill-your-teams-motivation-without-even-trying/?sh=16c7c9dc246e</w:t>
        </w:r>
      </w:hyperlink>
    </w:p>
    <w:p w14:paraId="40E99ED6" w14:textId="77777777" w:rsidR="00D26A05" w:rsidRDefault="00D26A05" w:rsidP="00B26E4A">
      <w:pPr>
        <w:spacing w:after="200" w:line="480" w:lineRule="auto"/>
        <w:ind w:left="720" w:hanging="720"/>
        <w:contextualSpacing/>
        <w:rPr>
          <w:rFonts w:ascii="Times New Roman" w:eastAsia="Calibri" w:hAnsi="Times New Roman" w:cs="Times New Roman"/>
          <w:sz w:val="24"/>
        </w:rPr>
      </w:pPr>
      <w:bookmarkStart w:id="5" w:name="_Hlk63195406"/>
      <w:r>
        <w:rPr>
          <w:rFonts w:ascii="Times New Roman" w:eastAsia="Calibri" w:hAnsi="Times New Roman" w:cs="Times New Roman"/>
          <w:sz w:val="24"/>
        </w:rPr>
        <w:t xml:space="preserve">Shahran, S. (2014). </w:t>
      </w:r>
      <w:bookmarkEnd w:id="5"/>
      <w:r w:rsidRPr="00E576EF">
        <w:rPr>
          <w:rFonts w:ascii="Times New Roman" w:eastAsia="Calibri" w:hAnsi="Times New Roman" w:cs="Times New Roman"/>
          <w:sz w:val="24"/>
        </w:rPr>
        <w:t>Theories of Motivation in Management</w:t>
      </w:r>
      <w:r>
        <w:rPr>
          <w:rFonts w:ascii="Times New Roman" w:eastAsia="Calibri" w:hAnsi="Times New Roman" w:cs="Times New Roman"/>
          <w:sz w:val="24"/>
        </w:rPr>
        <w:t xml:space="preserve">. Retrieve February 2, 2021 from </w:t>
      </w:r>
      <w:hyperlink r:id="rId9" w:history="1">
        <w:r w:rsidRPr="00466D2A">
          <w:rPr>
            <w:rStyle w:val="Hyperlink"/>
            <w:rFonts w:ascii="Times New Roman" w:eastAsia="Calibri" w:hAnsi="Times New Roman" w:cs="Times New Roman"/>
            <w:sz w:val="24"/>
          </w:rPr>
          <w:t>https://www.businessmanagementideas.com/management/theories-of-motivation/theories-of-motivation-in-management/18448</w:t>
        </w:r>
      </w:hyperlink>
    </w:p>
    <w:p w14:paraId="0C3970E9" w14:textId="77777777" w:rsidR="00B26E4A" w:rsidRDefault="00B26E4A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BFE46A5" w14:textId="77777777" w:rsidR="00754C21" w:rsidRDefault="00754C21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094C587F" w14:textId="77777777" w:rsidR="00E576EF" w:rsidRDefault="00E576EF" w:rsidP="00E53DEE">
      <w:pPr>
        <w:spacing w:after="200" w:line="48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5A7540F6" w14:textId="77777777" w:rsidR="00CD5F0C" w:rsidRPr="00CD5F0C" w:rsidRDefault="00CD5F0C" w:rsidP="00E517B2">
      <w:pPr>
        <w:spacing w:after="200" w:line="480" w:lineRule="auto"/>
        <w:ind w:firstLine="360"/>
        <w:contextualSpacing/>
        <w:rPr>
          <w:rFonts w:ascii="Times New Roman" w:eastAsia="Calibri" w:hAnsi="Times New Roman" w:cs="Times New Roman"/>
          <w:sz w:val="24"/>
        </w:rPr>
      </w:pPr>
    </w:p>
    <w:p w14:paraId="196C47AD" w14:textId="5301CE68" w:rsidR="00CD5F0C" w:rsidRDefault="00CD5F0C"/>
    <w:p w14:paraId="07584D7E" w14:textId="5151FAFF" w:rsidR="00CD5F0C" w:rsidRDefault="00CD5F0C"/>
    <w:sectPr w:rsidR="00CD5F0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41E1E" w14:textId="77777777" w:rsidR="0013521F" w:rsidRDefault="0013521F" w:rsidP="00D26A05">
      <w:pPr>
        <w:spacing w:after="0" w:line="240" w:lineRule="auto"/>
      </w:pPr>
      <w:r>
        <w:separator/>
      </w:r>
    </w:p>
  </w:endnote>
  <w:endnote w:type="continuationSeparator" w:id="0">
    <w:p w14:paraId="50A48A25" w14:textId="77777777" w:rsidR="0013521F" w:rsidRDefault="0013521F" w:rsidP="00D2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28E62" w14:textId="77777777" w:rsidR="0013521F" w:rsidRDefault="0013521F" w:rsidP="00D26A05">
      <w:pPr>
        <w:spacing w:after="0" w:line="240" w:lineRule="auto"/>
      </w:pPr>
      <w:r>
        <w:separator/>
      </w:r>
    </w:p>
  </w:footnote>
  <w:footnote w:type="continuationSeparator" w:id="0">
    <w:p w14:paraId="09C98547" w14:textId="77777777" w:rsidR="0013521F" w:rsidRDefault="0013521F" w:rsidP="00D2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7681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97EF49" w14:textId="64E04190" w:rsidR="00D26A05" w:rsidRDefault="00D26A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44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E72CC4" w14:textId="77777777" w:rsidR="00D26A05" w:rsidRDefault="00D26A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6C98"/>
    <w:multiLevelType w:val="hybridMultilevel"/>
    <w:tmpl w:val="98C2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0C"/>
    <w:rsid w:val="00063ABF"/>
    <w:rsid w:val="0013521F"/>
    <w:rsid w:val="005E6AED"/>
    <w:rsid w:val="00666DB5"/>
    <w:rsid w:val="00754C21"/>
    <w:rsid w:val="00770BD3"/>
    <w:rsid w:val="00922692"/>
    <w:rsid w:val="00AA6DA8"/>
    <w:rsid w:val="00B26E4A"/>
    <w:rsid w:val="00CC32DA"/>
    <w:rsid w:val="00CD5F0C"/>
    <w:rsid w:val="00D26A05"/>
    <w:rsid w:val="00D33A0B"/>
    <w:rsid w:val="00E517B2"/>
    <w:rsid w:val="00E53DEE"/>
    <w:rsid w:val="00E576EF"/>
    <w:rsid w:val="00FA44C6"/>
    <w:rsid w:val="00FB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E8D8"/>
  <w15:chartTrackingRefBased/>
  <w15:docId w15:val="{23D18A28-2A24-4344-AA72-A24E73CC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7B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17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6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A05"/>
  </w:style>
  <w:style w:type="paragraph" w:styleId="Footer">
    <w:name w:val="footer"/>
    <w:basedOn w:val="Normal"/>
    <w:link w:val="FooterChar"/>
    <w:uiPriority w:val="99"/>
    <w:unhideWhenUsed/>
    <w:rsid w:val="00D26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lizryan/2016/06/12/ten-ways-to-kill-your-teams-motivation-without-even-trying/?sh=16c7c9dc246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righthubpm.com/monitoring-projects/62415-seven-factors-of-effective-team-performanc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businessmanagementideas.com/management/theories-of-motivation/theories-of-motivation-in-management/184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8</cp:revision>
  <dcterms:created xsi:type="dcterms:W3CDTF">2021-02-02T16:18:00Z</dcterms:created>
  <dcterms:modified xsi:type="dcterms:W3CDTF">2021-02-02T20:26:00Z</dcterms:modified>
</cp:coreProperties>
</file>